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3C" w:rsidRPr="007D3EE7" w:rsidRDefault="00541D73" w:rsidP="00EE3EAA">
      <w:pPr>
        <w:autoSpaceDE w:val="0"/>
        <w:autoSpaceDN w:val="0"/>
        <w:adjustRightInd w:val="0"/>
        <w:spacing w:after="0" w:line="240" w:lineRule="auto"/>
        <w:ind w:left="283"/>
        <w:rPr>
          <w:rFonts w:eastAsia="SimSun" w:cs="Times New Roman"/>
          <w:b/>
          <w:bCs/>
          <w:sz w:val="24"/>
          <w:szCs w:val="24"/>
          <w:lang w:eastAsia="zh-CN"/>
        </w:rPr>
      </w:pPr>
      <w:r w:rsidRPr="007D3EE7">
        <w:rPr>
          <w:rFonts w:eastAsia="SimSun" w:cs="Times New Roman"/>
          <w:b/>
          <w:bCs/>
          <w:sz w:val="24"/>
          <w:szCs w:val="24"/>
          <w:lang w:eastAsia="zh-CN"/>
        </w:rPr>
        <w:t xml:space="preserve">TEXT </w:t>
      </w:r>
      <w:r w:rsidR="007D3EE7" w:rsidRPr="007D3EE7">
        <w:rPr>
          <w:rFonts w:eastAsia="SimSun" w:cs="Times New Roman"/>
          <w:b/>
          <w:bCs/>
          <w:sz w:val="24"/>
          <w:szCs w:val="24"/>
          <w:lang w:eastAsia="zh-CN"/>
        </w:rPr>
        <w:t>−</w:t>
      </w:r>
      <w:r w:rsidRPr="007D3EE7">
        <w:rPr>
          <w:rFonts w:eastAsia="SimSun" w:cs="Times New Roman"/>
          <w:b/>
          <w:bCs/>
          <w:sz w:val="24"/>
          <w:szCs w:val="24"/>
          <w:lang w:eastAsia="zh-CN"/>
        </w:rPr>
        <w:t xml:space="preserve"> </w:t>
      </w:r>
      <w:r w:rsidR="00ED063C" w:rsidRPr="007D3EE7">
        <w:rPr>
          <w:rFonts w:eastAsia="SimSun" w:cs="Times New Roman"/>
          <w:b/>
          <w:bCs/>
          <w:sz w:val="24"/>
          <w:szCs w:val="24"/>
          <w:lang w:eastAsia="zh-CN"/>
        </w:rPr>
        <w:t>Berlínská krize</w:t>
      </w:r>
    </w:p>
    <w:p w:rsidR="007D3EE7" w:rsidRPr="007D3EE7" w:rsidRDefault="00191579" w:rsidP="007D3EE7">
      <w:pPr>
        <w:autoSpaceDE w:val="0"/>
        <w:autoSpaceDN w:val="0"/>
        <w:adjustRightInd w:val="0"/>
        <w:spacing w:before="120" w:after="0" w:line="240" w:lineRule="auto"/>
        <w:ind w:left="284"/>
        <w:jc w:val="both"/>
        <w:rPr>
          <w:rFonts w:eastAsia="SimSun" w:cs="Times New Roman"/>
          <w:bCs/>
          <w:lang w:eastAsia="zh-CN"/>
        </w:rPr>
      </w:pPr>
      <w:r w:rsidRPr="007D3EE7">
        <w:rPr>
          <w:rFonts w:eastAsia="SimSun" w:cs="Times New Roman"/>
          <w:bCs/>
          <w:lang w:eastAsia="zh-CN"/>
        </w:rPr>
        <w:t>První a druh</w:t>
      </w:r>
      <w:r w:rsidR="003D2317" w:rsidRPr="007D3EE7">
        <w:rPr>
          <w:rFonts w:eastAsia="SimSun" w:cs="Times New Roman"/>
          <w:bCs/>
          <w:highlight w:val="yellow"/>
          <w:lang w:eastAsia="zh-CN"/>
        </w:rPr>
        <w:t>á</w:t>
      </w:r>
      <w:r w:rsidRPr="007D3EE7">
        <w:rPr>
          <w:rFonts w:eastAsia="SimSun" w:cs="Times New Roman"/>
          <w:bCs/>
          <w:lang w:eastAsia="zh-CN"/>
        </w:rPr>
        <w:t xml:space="preserve"> b</w:t>
      </w:r>
      <w:r w:rsidR="00A044BF" w:rsidRPr="007D3EE7">
        <w:rPr>
          <w:rFonts w:eastAsia="SimSun" w:cs="Times New Roman"/>
          <w:bCs/>
          <w:lang w:eastAsia="zh-CN"/>
        </w:rPr>
        <w:t>erlínsk</w:t>
      </w:r>
      <w:r w:rsidR="003D2317" w:rsidRPr="007D3EE7">
        <w:rPr>
          <w:rFonts w:eastAsia="SimSun" w:cs="Times New Roman"/>
          <w:bCs/>
          <w:highlight w:val="yellow"/>
          <w:lang w:eastAsia="zh-CN"/>
        </w:rPr>
        <w:t>á</w:t>
      </w:r>
      <w:r w:rsidR="00A044BF" w:rsidRPr="007D3EE7">
        <w:rPr>
          <w:rFonts w:eastAsia="SimSun" w:cs="Times New Roman"/>
          <w:bCs/>
          <w:lang w:eastAsia="zh-CN"/>
        </w:rPr>
        <w:t xml:space="preserve"> krize byly dvě krize v období </w:t>
      </w:r>
      <w:r w:rsidR="007D3EE7" w:rsidRPr="007D3EE7">
        <w:rPr>
          <w:rFonts w:eastAsia="SimSun" w:cs="Times New Roman"/>
          <w:bCs/>
          <w:lang w:eastAsia="zh-CN"/>
        </w:rPr>
        <w:t>s</w:t>
      </w:r>
      <w:r w:rsidR="00D65566" w:rsidRPr="007D3EE7">
        <w:rPr>
          <w:rFonts w:eastAsia="SimSun" w:cs="Times New Roman"/>
          <w:bCs/>
          <w:lang w:eastAsia="zh-CN"/>
        </w:rPr>
        <w:t>tudené války</w:t>
      </w:r>
      <w:r w:rsidR="007D3EE7" w:rsidRPr="007D3EE7">
        <w:rPr>
          <w:rFonts w:eastAsia="SimSun" w:cs="Times New Roman"/>
          <w:bCs/>
          <w:lang w:eastAsia="zh-CN"/>
        </w:rPr>
        <w:t xml:space="preserve"> </w:t>
      </w:r>
      <w:r w:rsidR="007D3EE7" w:rsidRPr="007D3EE7">
        <w:rPr>
          <w:rFonts w:eastAsia="SimSun" w:cs="Times New Roman"/>
          <w:b/>
          <w:bCs/>
          <w:lang w:eastAsia="zh-CN"/>
        </w:rPr>
        <w:t>−</w:t>
      </w:r>
      <w:r w:rsidR="00D65566" w:rsidRPr="007D3EE7">
        <w:rPr>
          <w:rFonts w:eastAsia="SimSun" w:cs="Times New Roman"/>
          <w:bCs/>
          <w:lang w:eastAsia="zh-CN"/>
        </w:rPr>
        <w:t xml:space="preserve"> konfliktu Východ vs.</w:t>
      </w:r>
      <w:r w:rsidR="00A044BF" w:rsidRPr="007D3EE7">
        <w:rPr>
          <w:rFonts w:eastAsia="SimSun" w:cs="Times New Roman"/>
          <w:bCs/>
          <w:lang w:eastAsia="zh-CN"/>
        </w:rPr>
        <w:t xml:space="preserve"> Západ, které se přímo dotýkaly rozdělení Berlína mezi okupační zóny vítězných mocností po 2. světové válce.</w:t>
      </w:r>
    </w:p>
    <w:p w:rsidR="00A044BF" w:rsidRPr="007D3EE7" w:rsidRDefault="00ED063C" w:rsidP="007D3EE7">
      <w:pPr>
        <w:autoSpaceDE w:val="0"/>
        <w:autoSpaceDN w:val="0"/>
        <w:adjustRightInd w:val="0"/>
        <w:spacing w:before="120" w:after="0" w:line="240" w:lineRule="auto"/>
        <w:ind w:left="284"/>
        <w:jc w:val="both"/>
        <w:rPr>
          <w:rFonts w:eastAsia="SimSun" w:cs="Times New Roman"/>
          <w:bCs/>
          <w:lang w:eastAsia="zh-CN"/>
        </w:rPr>
      </w:pPr>
      <w:r w:rsidRPr="007D3EE7">
        <w:rPr>
          <w:rFonts w:eastAsia="SimSun" w:cs="Times New Roman"/>
          <w:bCs/>
          <w:lang w:eastAsia="zh-CN"/>
        </w:rPr>
        <w:t xml:space="preserve">První krize trvala o června 1948 do května </w:t>
      </w:r>
      <w:r w:rsidR="00A044BF" w:rsidRPr="007D3EE7">
        <w:rPr>
          <w:rFonts w:eastAsia="SimSun" w:cs="Times New Roman"/>
          <w:bCs/>
          <w:lang w:eastAsia="zh-CN"/>
        </w:rPr>
        <w:t>1949</w:t>
      </w:r>
      <w:r w:rsidRPr="007D3EE7">
        <w:rPr>
          <w:rFonts w:eastAsia="SimSun" w:cs="Times New Roman"/>
          <w:bCs/>
          <w:lang w:eastAsia="zh-CN"/>
        </w:rPr>
        <w:t xml:space="preserve">. </w:t>
      </w:r>
      <w:r w:rsidR="00A044BF" w:rsidRPr="007D3EE7">
        <w:rPr>
          <w:rFonts w:eastAsia="SimSun" w:cs="Times New Roman"/>
          <w:bCs/>
          <w:lang w:eastAsia="zh-CN"/>
        </w:rPr>
        <w:t xml:space="preserve">Na Jaltské konferenci </w:t>
      </w:r>
      <w:r w:rsidRPr="007D3EE7">
        <w:rPr>
          <w:rFonts w:eastAsia="SimSun" w:cs="Times New Roman"/>
          <w:bCs/>
          <w:lang w:eastAsia="zh-CN"/>
        </w:rPr>
        <w:t xml:space="preserve">Velké trojky v únoru 1945 </w:t>
      </w:r>
      <w:r w:rsidR="00A044BF" w:rsidRPr="007D3EE7">
        <w:rPr>
          <w:rFonts w:eastAsia="SimSun" w:cs="Times New Roman"/>
          <w:bCs/>
          <w:lang w:eastAsia="zh-CN"/>
        </w:rPr>
        <w:t xml:space="preserve">bylo dohodnuto, že Berlín bude </w:t>
      </w:r>
      <w:r w:rsidRPr="007D3EE7">
        <w:rPr>
          <w:rFonts w:eastAsia="SimSun" w:cs="Times New Roman"/>
          <w:bCs/>
          <w:lang w:eastAsia="zh-CN"/>
        </w:rPr>
        <w:t xml:space="preserve">na konci války </w:t>
      </w:r>
      <w:r w:rsidR="00A044BF" w:rsidRPr="007D3EE7">
        <w:rPr>
          <w:rFonts w:eastAsia="SimSun" w:cs="Times New Roman"/>
          <w:bCs/>
          <w:lang w:eastAsia="zh-CN"/>
        </w:rPr>
        <w:t xml:space="preserve">rozdělen na čtyři okupační zóny, konkrétně americkou, britskou, francouzskou a sovětskou. </w:t>
      </w:r>
      <w:r w:rsidRPr="007D3EE7">
        <w:rPr>
          <w:rFonts w:eastAsia="SimSun" w:cs="Times New Roman"/>
          <w:bCs/>
          <w:lang w:eastAsia="zh-CN"/>
        </w:rPr>
        <w:t>Vnější h</w:t>
      </w:r>
      <w:r w:rsidR="00A044BF" w:rsidRPr="007D3EE7">
        <w:rPr>
          <w:rFonts w:eastAsia="SimSun" w:cs="Times New Roman"/>
          <w:bCs/>
          <w:lang w:eastAsia="zh-CN"/>
        </w:rPr>
        <w:t>ranice města pak budou zcela obklopeny sovětskou zónou, která zahrnovala i Braniborsko. Spojnicí mezi západními berlínskými okup</w:t>
      </w:r>
      <w:r w:rsidRPr="007D3EE7">
        <w:rPr>
          <w:rFonts w:eastAsia="SimSun" w:cs="Times New Roman"/>
          <w:bCs/>
          <w:lang w:eastAsia="zh-CN"/>
        </w:rPr>
        <w:t>ačními zónami</w:t>
      </w:r>
      <w:r w:rsidR="00A044BF" w:rsidRPr="007D3EE7">
        <w:rPr>
          <w:rFonts w:eastAsia="SimSun" w:cs="Times New Roman"/>
          <w:bCs/>
          <w:lang w:eastAsia="zh-CN"/>
        </w:rPr>
        <w:t xml:space="preserve"> a zónami těchto států přes sovětskou zónu zajišťovaly silniční, železniční a letecké koridory. Po válce však došlo k rozkolům v otázce dalšího směřování Německa mezi SS</w:t>
      </w:r>
      <w:r w:rsidRPr="007D3EE7">
        <w:rPr>
          <w:rFonts w:eastAsia="SimSun" w:cs="Times New Roman"/>
          <w:bCs/>
          <w:lang w:eastAsia="zh-CN"/>
        </w:rPr>
        <w:t xml:space="preserve">SR a dalšími velmocemi. Všechny tři západní </w:t>
      </w:r>
      <w:r w:rsidR="00A044BF" w:rsidRPr="007D3EE7">
        <w:rPr>
          <w:rFonts w:eastAsia="SimSun" w:cs="Times New Roman"/>
          <w:bCs/>
          <w:lang w:eastAsia="zh-CN"/>
        </w:rPr>
        <w:t>velmoci se bezpodmínečně shodly na přichýlení Německa k Západu bez ohledu na udržení jeho jednoty. Sovětský svaz zase pref</w:t>
      </w:r>
      <w:r w:rsidR="00E802A9" w:rsidRPr="007D3EE7">
        <w:rPr>
          <w:rFonts w:eastAsia="SimSun" w:cs="Times New Roman"/>
          <w:bCs/>
          <w:lang w:eastAsia="zh-CN"/>
        </w:rPr>
        <w:t>eroval jednotné</w:t>
      </w:r>
      <w:r w:rsidR="00A044BF" w:rsidRPr="007D3EE7">
        <w:rPr>
          <w:rFonts w:eastAsia="SimSun" w:cs="Times New Roman"/>
          <w:bCs/>
          <w:lang w:eastAsia="zh-CN"/>
        </w:rPr>
        <w:t xml:space="preserve"> Německo, které mělo být především pod jeho vlivem.</w:t>
      </w:r>
    </w:p>
    <w:p w:rsidR="00757B85" w:rsidRPr="00F46946" w:rsidRDefault="00757B85" w:rsidP="00EE3EAA">
      <w:pPr>
        <w:autoSpaceDE w:val="0"/>
        <w:autoSpaceDN w:val="0"/>
        <w:adjustRightInd w:val="0"/>
        <w:spacing w:after="0" w:line="240" w:lineRule="auto"/>
        <w:ind w:left="283"/>
        <w:rPr>
          <w:rFonts w:ascii="Times New Roman" w:eastAsia="SimSun" w:hAnsi="Times New Roman" w:cs="Times New Roman"/>
          <w:bCs/>
          <w:lang w:eastAsia="zh-CN"/>
        </w:rPr>
      </w:pPr>
    </w:p>
    <w:p w:rsidR="00A044BF" w:rsidRPr="007D3EE7" w:rsidRDefault="00A044BF" w:rsidP="007D3EE7">
      <w:pPr>
        <w:numPr>
          <w:ilvl w:val="0"/>
          <w:numId w:val="1"/>
        </w:numPr>
        <w:autoSpaceDE w:val="0"/>
        <w:autoSpaceDN w:val="0"/>
        <w:adjustRightInd w:val="0"/>
        <w:spacing w:before="120" w:after="0" w:line="240" w:lineRule="auto"/>
        <w:ind w:left="284" w:hanging="283"/>
        <w:jc w:val="both"/>
        <w:rPr>
          <w:rFonts w:eastAsia="SimSun" w:cs="Times New Roman"/>
          <w:bCs/>
          <w:lang w:eastAsia="zh-CN"/>
        </w:rPr>
      </w:pPr>
      <w:r w:rsidRPr="007D3EE7">
        <w:rPr>
          <w:rFonts w:eastAsia="SimSun" w:cs="Times New Roman"/>
          <w:bCs/>
          <w:lang w:eastAsia="zh-CN"/>
        </w:rPr>
        <w:t>Významným byl projev amerického ministra zahraničí 6. září 1946 ve Stuttgartu. Jeho náplní bylo jasné stanovisko dělby Německa a vznik německé vlády v západních okupačních p</w:t>
      </w:r>
      <w:r w:rsidR="00E802A9" w:rsidRPr="007D3EE7">
        <w:rPr>
          <w:rFonts w:eastAsia="SimSun" w:cs="Times New Roman"/>
          <w:bCs/>
          <w:lang w:eastAsia="zh-CN"/>
        </w:rPr>
        <w:t>ásmech, která měla být spojena.</w:t>
      </w:r>
      <w:r w:rsidRPr="007D3EE7">
        <w:rPr>
          <w:rFonts w:eastAsia="SimSun" w:cs="Times New Roman"/>
          <w:bCs/>
          <w:lang w:eastAsia="zh-CN"/>
        </w:rPr>
        <w:t xml:space="preserve"> Násl</w:t>
      </w:r>
      <w:r w:rsidR="00E802A9" w:rsidRPr="007D3EE7">
        <w:rPr>
          <w:rFonts w:eastAsia="SimSun" w:cs="Times New Roman"/>
          <w:bCs/>
          <w:lang w:eastAsia="zh-CN"/>
        </w:rPr>
        <w:t>edný Marshallův plán</w:t>
      </w:r>
      <w:r w:rsidRPr="007D3EE7">
        <w:rPr>
          <w:rFonts w:eastAsia="SimSun" w:cs="Times New Roman"/>
          <w:bCs/>
          <w:lang w:eastAsia="zh-CN"/>
        </w:rPr>
        <w:t xml:space="preserve"> ekonomicky pomohl třem západním zónám a stal se základem pro příští „hospodářský zázrak“ v SRN. Rozhodujícím krokem pro vznik samostatného státu Spolkové republiky Německo však </w:t>
      </w:r>
      <w:r w:rsidR="00E802A9" w:rsidRPr="007D3EE7">
        <w:rPr>
          <w:rFonts w:eastAsia="SimSun" w:cs="Times New Roman"/>
          <w:bCs/>
          <w:lang w:eastAsia="zh-CN"/>
        </w:rPr>
        <w:t>byla měnová reforma z léta</w:t>
      </w:r>
      <w:r w:rsidRPr="007D3EE7">
        <w:rPr>
          <w:rFonts w:eastAsia="SimSun" w:cs="Times New Roman"/>
          <w:bCs/>
          <w:lang w:eastAsia="zh-CN"/>
        </w:rPr>
        <w:t xml:space="preserve"> 1948, která instalovala novou měnovou jednotku marku „DM“ na teritoriu t</w:t>
      </w:r>
      <w:r w:rsidR="00E802A9" w:rsidRPr="007D3EE7">
        <w:rPr>
          <w:rFonts w:eastAsia="SimSun" w:cs="Times New Roman"/>
          <w:bCs/>
          <w:lang w:eastAsia="zh-CN"/>
        </w:rPr>
        <w:t>ř</w:t>
      </w:r>
      <w:r w:rsidR="007D3EE7">
        <w:rPr>
          <w:rFonts w:eastAsia="SimSun" w:cs="Times New Roman"/>
          <w:bCs/>
          <w:lang w:eastAsia="zh-CN"/>
        </w:rPr>
        <w:t>í</w:t>
      </w:r>
      <w:r w:rsidR="00E802A9" w:rsidRPr="007D3EE7">
        <w:rPr>
          <w:rFonts w:eastAsia="SimSun" w:cs="Times New Roman"/>
          <w:bCs/>
          <w:lang w:eastAsia="zh-CN"/>
        </w:rPr>
        <w:t xml:space="preserve"> západních pásem, které se později sloučily do bizonie a posléze i trizonie.</w:t>
      </w:r>
      <w:r w:rsidRPr="007D3EE7">
        <w:rPr>
          <w:rFonts w:eastAsia="SimSun" w:cs="Times New Roman"/>
          <w:bCs/>
          <w:lang w:eastAsia="zh-CN"/>
        </w:rPr>
        <w:t xml:space="preserve"> Stejně tak se reforma uskutečnila ve třech západních zónách Berlína. To vyvolalo velké napětí na sektorových hranicích města, kde byl následně Sovětský svaz nucen zavést přísné kontroly kvůli zamezení převodu již znehodnocených marek ze Západu do jeho okupačního pásma. Až 23. června 1948 po neúspěšném jednání čtyř velmocí byli Sověti donuceni zavést ve svém pásmu nová platidla.</w:t>
      </w:r>
    </w:p>
    <w:p w:rsidR="00A044BF" w:rsidRPr="007D3EE7" w:rsidRDefault="00A044BF" w:rsidP="007D3EE7">
      <w:pPr>
        <w:autoSpaceDE w:val="0"/>
        <w:autoSpaceDN w:val="0"/>
        <w:adjustRightInd w:val="0"/>
        <w:spacing w:before="120" w:after="0" w:line="240" w:lineRule="auto"/>
        <w:ind w:left="284"/>
        <w:jc w:val="both"/>
        <w:rPr>
          <w:rFonts w:eastAsia="SimSun" w:cs="Times New Roman"/>
          <w:bCs/>
          <w:lang w:eastAsia="zh-CN"/>
        </w:rPr>
      </w:pPr>
      <w:r w:rsidRPr="007D3EE7">
        <w:rPr>
          <w:rFonts w:eastAsia="SimSun" w:cs="Times New Roman"/>
          <w:bCs/>
          <w:lang w:eastAsia="zh-CN"/>
        </w:rPr>
        <w:t xml:space="preserve">Stalin již na konci března </w:t>
      </w:r>
      <w:r w:rsidR="00E802A9" w:rsidRPr="007D3EE7">
        <w:rPr>
          <w:rFonts w:eastAsia="SimSun" w:cs="Times New Roman"/>
          <w:bCs/>
          <w:lang w:eastAsia="zh-CN"/>
        </w:rPr>
        <w:t>1948</w:t>
      </w:r>
      <w:r w:rsidRPr="007D3EE7">
        <w:rPr>
          <w:rFonts w:eastAsia="SimSun" w:cs="Times New Roman"/>
          <w:bCs/>
          <w:lang w:eastAsia="zh-CN"/>
        </w:rPr>
        <w:t xml:space="preserve"> omezil železniční spojení mezi západním Berlínem a západními okupačními zónami. V červnu pak následovalo naprosté přerušení kontaktu prostřednictvím vodních i silničních cest, což vedlo k blokádě nově konstituovaného Západního Berlína. Stalinovy plány měly za cíl přerušit i letecké spojení, ale v domnění, že tato trasa nebude stačit k plnému zásobování, od plánů letecké izolace odstoupil. Také měl ovšem strach z válečné konfrontace.</w:t>
      </w:r>
    </w:p>
    <w:p w:rsidR="00757B85" w:rsidRPr="00F46946" w:rsidRDefault="00757B85" w:rsidP="00EE3EAA">
      <w:pPr>
        <w:autoSpaceDE w:val="0"/>
        <w:autoSpaceDN w:val="0"/>
        <w:adjustRightInd w:val="0"/>
        <w:spacing w:after="0" w:line="240" w:lineRule="auto"/>
        <w:ind w:left="283"/>
        <w:rPr>
          <w:rFonts w:ascii="Times New Roman" w:eastAsia="SimSun" w:hAnsi="Times New Roman" w:cs="Times New Roman"/>
          <w:bCs/>
          <w:lang w:eastAsia="zh-CN"/>
        </w:rPr>
      </w:pPr>
    </w:p>
    <w:p w:rsidR="00A044BF" w:rsidRPr="007D3EE7" w:rsidRDefault="00A044BF" w:rsidP="007D3EE7">
      <w:pPr>
        <w:numPr>
          <w:ilvl w:val="0"/>
          <w:numId w:val="1"/>
        </w:numPr>
        <w:autoSpaceDE w:val="0"/>
        <w:autoSpaceDN w:val="0"/>
        <w:adjustRightInd w:val="0"/>
        <w:spacing w:before="120" w:after="0" w:line="240" w:lineRule="auto"/>
        <w:ind w:left="284" w:hanging="283"/>
        <w:jc w:val="both"/>
        <w:rPr>
          <w:rFonts w:eastAsia="SimSun" w:cs="Times New Roman"/>
          <w:bCs/>
          <w:lang w:eastAsia="zh-CN"/>
        </w:rPr>
      </w:pPr>
      <w:r w:rsidRPr="007D3EE7">
        <w:rPr>
          <w:rFonts w:eastAsia="SimSun" w:cs="Times New Roman"/>
          <w:bCs/>
          <w:lang w:eastAsia="zh-CN"/>
        </w:rPr>
        <w:t xml:space="preserve">USA a Velká Británie pružně zareagovaly na vzniklou situaci přemostěním, vytvořením leteckého koridoru, díky němuž zásobovaly Západní Berlín. V průběhu 1. berlínské krize zahynulo 70 členů spojeneckých posádek, které přepravovaly denně na 12 000 tun potravin a paliva. Do Západního Berlína ze SRN vedly tři vzdušné koridory široké cca 30 km, v oblasti mimo ně hrozilo zásobovacím letounům sestřelení sovětskými stíhači. Za 14 měsíců trvání blokády dopravila letadla do města celkem 2,5 miliónu tun nákladu. Až v únoru 1949 bylo v Moskvě rozhodnuto, že je blokáda neúčinná, a sovětské vedení přistoupilo na jednání </w:t>
      </w:r>
      <w:r w:rsidR="00E802A9" w:rsidRPr="007D3EE7">
        <w:rPr>
          <w:rFonts w:eastAsia="SimSun" w:cs="Times New Roman"/>
          <w:bCs/>
          <w:lang w:eastAsia="zh-CN"/>
        </w:rPr>
        <w:t>o budoucnosti Berlína. V květnu</w:t>
      </w:r>
      <w:r w:rsidRPr="007D3EE7">
        <w:rPr>
          <w:rFonts w:eastAsia="SimSun" w:cs="Times New Roman"/>
          <w:bCs/>
          <w:lang w:eastAsia="zh-CN"/>
        </w:rPr>
        <w:t xml:space="preserve"> byla blokáda zrušena, a došlo k obnově komunikace mezi Západním Berlínem a </w:t>
      </w:r>
      <w:proofErr w:type="spellStart"/>
      <w:r w:rsidRPr="007D3EE7">
        <w:rPr>
          <w:rFonts w:eastAsia="SimSun" w:cs="Times New Roman"/>
          <w:bCs/>
          <w:lang w:eastAsia="zh-CN"/>
        </w:rPr>
        <w:t>Trizónií</w:t>
      </w:r>
      <w:proofErr w:type="spellEnd"/>
      <w:r w:rsidRPr="007D3EE7">
        <w:rPr>
          <w:rFonts w:eastAsia="SimSun" w:cs="Times New Roman"/>
          <w:bCs/>
          <w:lang w:eastAsia="zh-CN"/>
        </w:rPr>
        <w:t>.</w:t>
      </w:r>
    </w:p>
    <w:p w:rsidR="00A044BF" w:rsidRPr="007D3EE7" w:rsidRDefault="00A044BF" w:rsidP="007D3EE7">
      <w:pPr>
        <w:autoSpaceDE w:val="0"/>
        <w:autoSpaceDN w:val="0"/>
        <w:adjustRightInd w:val="0"/>
        <w:spacing w:before="120" w:after="0" w:line="240" w:lineRule="auto"/>
        <w:ind w:left="284"/>
        <w:jc w:val="both"/>
        <w:rPr>
          <w:rFonts w:eastAsia="SimSun" w:cs="Times New Roman"/>
          <w:bCs/>
          <w:lang w:eastAsia="zh-CN"/>
        </w:rPr>
      </w:pPr>
      <w:r w:rsidRPr="007D3EE7">
        <w:rPr>
          <w:rFonts w:eastAsia="SimSun" w:cs="Times New Roman"/>
          <w:bCs/>
          <w:lang w:eastAsia="zh-CN"/>
        </w:rPr>
        <w:t>Letecký most v průběhu blokády znamenal velký morální odkaz v závazku západních velmocí (USA, VB, Francie) za nově vzniklou Spolkovou republiku Německo a přidružený Západní Berlín. Sovětskému svazu bylo nyní jasné, že pokud by se rozhodl změnit německé status quo silou, rozpoutal by otevřený válečný konflikt.</w:t>
      </w:r>
      <w:r w:rsidR="00F46946" w:rsidRPr="007D3EE7">
        <w:rPr>
          <w:rFonts w:eastAsia="SimSun" w:cs="Times New Roman"/>
          <w:bCs/>
          <w:lang w:eastAsia="zh-CN"/>
        </w:rPr>
        <w:t xml:space="preserve"> </w:t>
      </w:r>
      <w:r w:rsidRPr="007D3EE7">
        <w:rPr>
          <w:rFonts w:eastAsia="SimSun" w:cs="Times New Roman"/>
          <w:bCs/>
          <w:lang w:eastAsia="zh-CN"/>
        </w:rPr>
        <w:t>Proti rozdělení N</w:t>
      </w:r>
      <w:r w:rsidR="007D3EE7">
        <w:rPr>
          <w:rFonts w:eastAsia="SimSun" w:cs="Times New Roman"/>
          <w:bCs/>
          <w:lang w:eastAsia="zh-CN"/>
        </w:rPr>
        <w:t>ěmecka se ostře vymezily státy v</w:t>
      </w:r>
      <w:r w:rsidRPr="007D3EE7">
        <w:rPr>
          <w:rFonts w:eastAsia="SimSun" w:cs="Times New Roman"/>
          <w:bCs/>
          <w:lang w:eastAsia="zh-CN"/>
        </w:rPr>
        <w:t>ýchodního bloku.</w:t>
      </w:r>
      <w:r w:rsidR="00F46946" w:rsidRPr="007D3EE7">
        <w:rPr>
          <w:rFonts w:eastAsia="SimSun" w:cs="Times New Roman"/>
          <w:bCs/>
          <w:lang w:eastAsia="zh-CN"/>
        </w:rPr>
        <w:t xml:space="preserve"> V březnu 1948 zasedal </w:t>
      </w:r>
      <w:r w:rsidRPr="007D3EE7">
        <w:rPr>
          <w:rFonts w:eastAsia="SimSun" w:cs="Times New Roman"/>
          <w:bCs/>
          <w:lang w:eastAsia="zh-CN"/>
        </w:rPr>
        <w:t>Německý lidový kongres, který inicioval výzvu k lidovému referendu o jednotě Německa. Na kongresu byla zvolena Německá lidová rada jakožto vůdčí orgán hnutí, která dostala za úkol sepsat ústavu Německé demokratické republiky. Od září 1948 byly také zahájeny práce na vzniku západoněmecké ústavy v Bonnu. V den z</w:t>
      </w:r>
      <w:r w:rsidR="00F46946" w:rsidRPr="007D3EE7">
        <w:rPr>
          <w:rFonts w:eastAsia="SimSun" w:cs="Times New Roman"/>
          <w:bCs/>
          <w:lang w:eastAsia="zh-CN"/>
        </w:rPr>
        <w:t>rušení blokády</w:t>
      </w:r>
      <w:r w:rsidRPr="007D3EE7">
        <w:rPr>
          <w:rFonts w:eastAsia="SimSun" w:cs="Times New Roman"/>
          <w:bCs/>
          <w:lang w:eastAsia="zh-CN"/>
        </w:rPr>
        <w:t xml:space="preserve"> došlo k vyslovení souhlasu tří vojenských velitelů okupačních zón a německé parlamentní rady s novou západoněmeckou ústavou. Ta vstoupila v platnost 23. května 1949 a brzy na to byl uzákoněn i nový okupační statut.</w:t>
      </w:r>
    </w:p>
    <w:p w:rsidR="00A044BF" w:rsidRPr="007D3EE7" w:rsidRDefault="00F46946" w:rsidP="007D3EE7">
      <w:pPr>
        <w:autoSpaceDE w:val="0"/>
        <w:autoSpaceDN w:val="0"/>
        <w:adjustRightInd w:val="0"/>
        <w:spacing w:before="120" w:after="0" w:line="240" w:lineRule="auto"/>
        <w:ind w:left="284"/>
        <w:jc w:val="both"/>
        <w:rPr>
          <w:rFonts w:eastAsia="SimSun" w:cs="Times New Roman"/>
          <w:bCs/>
          <w:lang w:eastAsia="zh-CN"/>
        </w:rPr>
      </w:pPr>
      <w:r w:rsidRPr="007D3EE7">
        <w:rPr>
          <w:rFonts w:eastAsia="SimSun" w:cs="Times New Roman"/>
          <w:bCs/>
          <w:lang w:eastAsia="zh-CN"/>
        </w:rPr>
        <w:t xml:space="preserve">      </w:t>
      </w:r>
    </w:p>
    <w:p w:rsidR="00A044BF" w:rsidRPr="007D3EE7" w:rsidRDefault="00F46946" w:rsidP="007D3EE7">
      <w:pPr>
        <w:autoSpaceDE w:val="0"/>
        <w:autoSpaceDN w:val="0"/>
        <w:adjustRightInd w:val="0"/>
        <w:spacing w:before="120" w:after="0" w:line="240" w:lineRule="auto"/>
        <w:ind w:left="283"/>
        <w:jc w:val="both"/>
        <w:rPr>
          <w:rFonts w:eastAsia="SimSun" w:cs="Times New Roman"/>
          <w:bCs/>
          <w:lang w:eastAsia="zh-CN"/>
        </w:rPr>
      </w:pPr>
      <w:r w:rsidRPr="007D3EE7">
        <w:rPr>
          <w:rFonts w:eastAsia="SimSun" w:cs="Times New Roman"/>
          <w:bCs/>
          <w:lang w:eastAsia="zh-CN"/>
        </w:rPr>
        <w:t xml:space="preserve">Druhá krize </w:t>
      </w:r>
      <w:r w:rsidR="00191579" w:rsidRPr="007D3EE7">
        <w:rPr>
          <w:rFonts w:eastAsia="SimSun" w:cs="Times New Roman"/>
          <w:bCs/>
          <w:lang w:eastAsia="zh-CN"/>
        </w:rPr>
        <w:t>eskalovala</w:t>
      </w:r>
      <w:r w:rsidRPr="007D3EE7">
        <w:rPr>
          <w:rFonts w:eastAsia="SimSun" w:cs="Times New Roman"/>
          <w:bCs/>
          <w:lang w:eastAsia="zh-CN"/>
        </w:rPr>
        <w:t xml:space="preserve"> roku </w:t>
      </w:r>
      <w:r w:rsidR="00A044BF" w:rsidRPr="007D3EE7">
        <w:rPr>
          <w:rFonts w:eastAsia="SimSun" w:cs="Times New Roman"/>
          <w:bCs/>
          <w:lang w:eastAsia="zh-CN"/>
        </w:rPr>
        <w:t>1961</w:t>
      </w:r>
      <w:r w:rsidRPr="007D3EE7">
        <w:rPr>
          <w:rFonts w:eastAsia="SimSun" w:cs="Times New Roman"/>
          <w:bCs/>
          <w:lang w:eastAsia="zh-CN"/>
        </w:rPr>
        <w:t xml:space="preserve">. </w:t>
      </w:r>
      <w:r w:rsidR="00A044BF" w:rsidRPr="007D3EE7">
        <w:rPr>
          <w:rFonts w:eastAsia="SimSun" w:cs="Times New Roman"/>
          <w:bCs/>
          <w:lang w:eastAsia="zh-CN"/>
        </w:rPr>
        <w:t xml:space="preserve">Volný pohyb mezi Východním a Západním Berlínem vedl ve druhé polovině 50. let k masivnímu odchodu východoněmeckého obyvatelstva (zejména kvalifikovaného) na Západ. Komunistický vůdce NDR Walter </w:t>
      </w:r>
      <w:proofErr w:type="spellStart"/>
      <w:r w:rsidR="00A044BF" w:rsidRPr="007D3EE7">
        <w:rPr>
          <w:rFonts w:eastAsia="SimSun" w:cs="Times New Roman"/>
          <w:bCs/>
          <w:lang w:eastAsia="zh-CN"/>
        </w:rPr>
        <w:t>Ulbricht</w:t>
      </w:r>
      <w:proofErr w:type="spellEnd"/>
      <w:r w:rsidR="00A044BF" w:rsidRPr="007D3EE7">
        <w:rPr>
          <w:rFonts w:eastAsia="SimSun" w:cs="Times New Roman"/>
          <w:bCs/>
          <w:lang w:eastAsia="zh-CN"/>
        </w:rPr>
        <w:t xml:space="preserve"> nabádal </w:t>
      </w:r>
      <w:r w:rsidRPr="007D3EE7">
        <w:rPr>
          <w:rFonts w:eastAsia="SimSun" w:cs="Times New Roman"/>
          <w:bCs/>
          <w:lang w:eastAsia="zh-CN"/>
        </w:rPr>
        <w:t xml:space="preserve">sovětského vůdce </w:t>
      </w:r>
      <w:r w:rsidR="00A044BF" w:rsidRPr="007D3EE7">
        <w:rPr>
          <w:rFonts w:eastAsia="SimSun" w:cs="Times New Roman"/>
          <w:bCs/>
          <w:lang w:eastAsia="zh-CN"/>
        </w:rPr>
        <w:t>Chruščova, aby sjednotil Berlín třeba i silou pod východoněmecký režim. Chruščov nepovažoval ze sovětského hlediska Berlín za podstatný, ale nakonec ustoupil. A tak v listopadu 1958 poslal západním velmocem ultimátum, ve kterém oznamoval uzavření jednostranné mírové smlouvy s NDR, po níž měla přejít správa Berlína pod východoněmecký režim, což by de facto znamenalo včlenění celého Berlína do NDR.</w:t>
      </w:r>
    </w:p>
    <w:p w:rsidR="00C66354" w:rsidRPr="007D3EE7" w:rsidRDefault="00A044BF" w:rsidP="007D3EE7">
      <w:pPr>
        <w:autoSpaceDE w:val="0"/>
        <w:autoSpaceDN w:val="0"/>
        <w:adjustRightInd w:val="0"/>
        <w:spacing w:before="120" w:after="0" w:line="240" w:lineRule="auto"/>
        <w:ind w:left="283"/>
        <w:jc w:val="both"/>
        <w:rPr>
          <w:rFonts w:eastAsia="SimSun" w:cs="Times New Roman"/>
          <w:bCs/>
          <w:lang w:eastAsia="zh-CN"/>
        </w:rPr>
      </w:pPr>
      <w:r w:rsidRPr="007D3EE7">
        <w:rPr>
          <w:rFonts w:eastAsia="SimSun" w:cs="Times New Roman"/>
          <w:bCs/>
          <w:lang w:eastAsia="zh-CN"/>
        </w:rPr>
        <w:t xml:space="preserve">V roce 1961 krize eskalovala. V červnu toho roku došlo k sovětsko-americké schůzce na nejvyšší úrovni ve Vídni mezi Chruščovem a novým mladým americkým prezidentem Johnem F. Kennedym, která ovšem nepřinesla žádné </w:t>
      </w:r>
      <w:r w:rsidRPr="007D3EE7">
        <w:rPr>
          <w:rFonts w:eastAsia="SimSun" w:cs="Times New Roman"/>
          <w:bCs/>
          <w:lang w:eastAsia="zh-CN"/>
        </w:rPr>
        <w:lastRenderedPageBreak/>
        <w:t>řešení. Země Varšavské smlouvy se po formální schůzce 13. srpna 1961 rozhodly uzavřít hranice mezi Západním Berlínem a NDR, respektive východní částí Berlína. Krátce na to byla zahájena stavba betonové Berlínské zdi s ostnatým drátem (nazývané také jako „</w:t>
      </w:r>
      <w:proofErr w:type="spellStart"/>
      <w:r w:rsidRPr="007D3EE7">
        <w:rPr>
          <w:rFonts w:eastAsia="SimSun" w:cs="Times New Roman"/>
          <w:bCs/>
          <w:lang w:eastAsia="zh-CN"/>
        </w:rPr>
        <w:t>Ulbrichtova</w:t>
      </w:r>
      <w:proofErr w:type="spellEnd"/>
      <w:r w:rsidRPr="007D3EE7">
        <w:rPr>
          <w:rFonts w:eastAsia="SimSun" w:cs="Times New Roman"/>
          <w:bCs/>
          <w:lang w:eastAsia="zh-CN"/>
        </w:rPr>
        <w:t xml:space="preserve"> čínská zeď“ nebo „Zeď hanby“), která obehnala celý Západní Berlín</w:t>
      </w:r>
      <w:r w:rsidR="007D3EE7">
        <w:rPr>
          <w:rFonts w:eastAsia="SimSun" w:cs="Times New Roman"/>
          <w:bCs/>
          <w:lang w:eastAsia="zh-CN"/>
        </w:rPr>
        <w:t>,</w:t>
      </w:r>
      <w:bookmarkStart w:id="0" w:name="_GoBack"/>
      <w:bookmarkEnd w:id="0"/>
      <w:r w:rsidRPr="007D3EE7">
        <w:rPr>
          <w:rFonts w:eastAsia="SimSun" w:cs="Times New Roman"/>
          <w:bCs/>
          <w:lang w:eastAsia="zh-CN"/>
        </w:rPr>
        <w:t xml:space="preserve"> a na styčných kótách byly rozmístěny sovětské vojenské jednotky. USA reagovaly přesunutím tankové divize do Západního Berlína.</w:t>
      </w:r>
    </w:p>
    <w:p w:rsidR="00F46946" w:rsidRPr="007D3EE7" w:rsidRDefault="00F46946" w:rsidP="007D3EE7">
      <w:pPr>
        <w:autoSpaceDE w:val="0"/>
        <w:autoSpaceDN w:val="0"/>
        <w:adjustRightInd w:val="0"/>
        <w:spacing w:before="120" w:after="0" w:line="240" w:lineRule="auto"/>
        <w:jc w:val="both"/>
        <w:rPr>
          <w:rFonts w:eastAsia="SimSun" w:cs="Times New Roman"/>
          <w:bCs/>
          <w:lang w:eastAsia="zh-CN"/>
        </w:rPr>
      </w:pPr>
    </w:p>
    <w:p w:rsidR="00D73ABF" w:rsidRPr="00F46946" w:rsidRDefault="00D73ABF" w:rsidP="00F46946">
      <w:pPr>
        <w:autoSpaceDE w:val="0"/>
        <w:autoSpaceDN w:val="0"/>
        <w:adjustRightInd w:val="0"/>
        <w:spacing w:after="0" w:line="240" w:lineRule="auto"/>
        <w:rPr>
          <w:rFonts w:ascii="Times New Roman" w:eastAsia="SimSun" w:hAnsi="Times New Roman" w:cs="Times New Roman"/>
          <w:bCs/>
          <w:lang w:eastAsia="zh-CN"/>
        </w:rPr>
      </w:pPr>
    </w:p>
    <w:sectPr w:rsidR="00D73ABF" w:rsidRPr="00F46946" w:rsidSect="00ED06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75625"/>
    <w:multiLevelType w:val="multilevel"/>
    <w:tmpl w:val="9E56E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BF"/>
    <w:rsid w:val="00191579"/>
    <w:rsid w:val="001F31DB"/>
    <w:rsid w:val="00313E5B"/>
    <w:rsid w:val="003D2317"/>
    <w:rsid w:val="00451B57"/>
    <w:rsid w:val="00533E2D"/>
    <w:rsid w:val="00541D73"/>
    <w:rsid w:val="00757B85"/>
    <w:rsid w:val="007D2E9C"/>
    <w:rsid w:val="007D3EE7"/>
    <w:rsid w:val="009452E2"/>
    <w:rsid w:val="009E6AFB"/>
    <w:rsid w:val="00A044BF"/>
    <w:rsid w:val="00C66354"/>
    <w:rsid w:val="00D443B7"/>
    <w:rsid w:val="00D65566"/>
    <w:rsid w:val="00D73ABF"/>
    <w:rsid w:val="00E802A9"/>
    <w:rsid w:val="00ED063C"/>
    <w:rsid w:val="00EE3EAA"/>
    <w:rsid w:val="00F46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35636-C961-413F-B57E-200029A0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3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D23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2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791</Words>
  <Characters>4668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Ivo Krobot</cp:lastModifiedBy>
  <cp:revision>3</cp:revision>
  <cp:lastPrinted>2015-08-26T11:13:00Z</cp:lastPrinted>
  <dcterms:created xsi:type="dcterms:W3CDTF">2015-09-19T06:42:00Z</dcterms:created>
  <dcterms:modified xsi:type="dcterms:W3CDTF">2015-09-19T06:50:00Z</dcterms:modified>
</cp:coreProperties>
</file>