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57" w:rsidRDefault="00FA0F57" w:rsidP="00054B7A"/>
    <w:p w:rsidR="00FA0F57" w:rsidRPr="00FA0F57" w:rsidRDefault="00FA0F57" w:rsidP="00FA0F57">
      <w:pPr>
        <w:rPr>
          <w:rFonts w:ascii="Times New Roman" w:hAnsi="Times New Roman"/>
          <w:i/>
          <w:sz w:val="24"/>
          <w:szCs w:val="24"/>
        </w:rPr>
      </w:pPr>
      <w:r w:rsidRPr="00FA0F57">
        <w:rPr>
          <w:rFonts w:ascii="Times New Roman" w:hAnsi="Times New Roman"/>
          <w:i/>
          <w:sz w:val="24"/>
          <w:szCs w:val="24"/>
        </w:rPr>
        <w:t>Laboratorní práce č</w:t>
      </w:r>
      <w:r>
        <w:rPr>
          <w:rFonts w:ascii="Times New Roman" w:hAnsi="Times New Roman"/>
          <w:i/>
          <w:sz w:val="24"/>
          <w:szCs w:val="24"/>
        </w:rPr>
        <w:t>….</w:t>
      </w:r>
    </w:p>
    <w:p w:rsidR="00FA0F57" w:rsidRPr="00FA0F57" w:rsidRDefault="00FA0F57" w:rsidP="00FA0F57">
      <w:pPr>
        <w:rPr>
          <w:rFonts w:ascii="Times New Roman" w:hAnsi="Times New Roman"/>
          <w:i/>
          <w:sz w:val="24"/>
          <w:szCs w:val="24"/>
        </w:rPr>
      </w:pPr>
    </w:p>
    <w:p w:rsidR="00FA0F57" w:rsidRPr="00FA0F57" w:rsidRDefault="00FA0F57" w:rsidP="00FA0F57">
      <w:pPr>
        <w:rPr>
          <w:rFonts w:ascii="Times New Roman" w:hAnsi="Times New Roman"/>
          <w:b/>
          <w:sz w:val="24"/>
          <w:szCs w:val="24"/>
        </w:rPr>
      </w:pPr>
      <w:r w:rsidRPr="00FA0F57">
        <w:rPr>
          <w:rFonts w:ascii="Times New Roman" w:hAnsi="Times New Roman"/>
          <w:b/>
          <w:sz w:val="24"/>
          <w:szCs w:val="24"/>
        </w:rPr>
        <w:t>Oxid uhličitý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FA0F57">
        <w:rPr>
          <w:rFonts w:ascii="Times New Roman" w:hAnsi="Times New Roman"/>
          <w:i/>
          <w:sz w:val="24"/>
          <w:szCs w:val="24"/>
        </w:rPr>
        <w:t>Metodický list pro učitele</w:t>
      </w: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>Cíle:</w:t>
      </w:r>
    </w:p>
    <w:p w:rsidR="00054B7A" w:rsidRPr="00054B7A" w:rsidRDefault="00054B7A" w:rsidP="00054B7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4B7A">
        <w:rPr>
          <w:rFonts w:ascii="Times New Roman" w:hAnsi="Times New Roman"/>
          <w:sz w:val="24"/>
          <w:szCs w:val="24"/>
        </w:rPr>
        <w:t>žák vlastními slovy popíše fyzikální a chemické vlastnosti oxidu uhličitého, jeho význam a využití;</w:t>
      </w:r>
    </w:p>
    <w:p w:rsidR="00054B7A" w:rsidRPr="00054B7A" w:rsidRDefault="00054B7A" w:rsidP="00054B7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4B7A">
        <w:rPr>
          <w:rFonts w:ascii="Times New Roman" w:hAnsi="Times New Roman"/>
          <w:sz w:val="24"/>
          <w:szCs w:val="24"/>
        </w:rPr>
        <w:t>žák postupuje podle písemně zadané instrukce;</w:t>
      </w:r>
    </w:p>
    <w:p w:rsidR="00FA0F57" w:rsidRPr="00FA0F57" w:rsidRDefault="00054B7A" w:rsidP="00054B7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4B7A">
        <w:rPr>
          <w:rFonts w:ascii="Times New Roman" w:hAnsi="Times New Roman"/>
          <w:sz w:val="24"/>
          <w:szCs w:val="24"/>
        </w:rPr>
        <w:t>žák vyvozuje závěry z pozorování chemických reakcí.</w:t>
      </w:r>
    </w:p>
    <w:p w:rsidR="00FA0F57" w:rsidRPr="00FA0F57" w:rsidRDefault="00FA0F57" w:rsidP="00FA0F57">
      <w:pPr>
        <w:pStyle w:val="Odstavecseseznamem"/>
        <w:ind w:left="1004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>Metody práce:</w:t>
      </w:r>
    </w:p>
    <w:p w:rsidR="00FA0F57" w:rsidRPr="00FA0F57" w:rsidRDefault="00FA0F57" w:rsidP="00FA0F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Samostatné provádění experimentů ve dvojicích, diskuze</w:t>
      </w:r>
      <w:r>
        <w:rPr>
          <w:rFonts w:ascii="Times New Roman" w:hAnsi="Times New Roman"/>
          <w:sz w:val="24"/>
          <w:szCs w:val="24"/>
        </w:rPr>
        <w:t>.</w:t>
      </w:r>
    </w:p>
    <w:p w:rsidR="00FA0F57" w:rsidRPr="00FA0F57" w:rsidRDefault="00FA0F57" w:rsidP="00FA0F57">
      <w:pPr>
        <w:pStyle w:val="Odstavecseseznamem"/>
        <w:ind w:left="993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>Časový plán:</w:t>
      </w:r>
    </w:p>
    <w:p w:rsidR="00FA0F57" w:rsidRPr="00FA0F57" w:rsidRDefault="00FA0F57" w:rsidP="00FA0F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Dvouhodinové laboratorní cvičení</w:t>
      </w:r>
      <w:r>
        <w:rPr>
          <w:rFonts w:ascii="Times New Roman" w:hAnsi="Times New Roman"/>
          <w:sz w:val="24"/>
          <w:szCs w:val="24"/>
        </w:rPr>
        <w:t>.</w:t>
      </w:r>
    </w:p>
    <w:p w:rsidR="00FA0F57" w:rsidRPr="00FA0F57" w:rsidRDefault="00FA0F57" w:rsidP="00FA0F57">
      <w:pPr>
        <w:pStyle w:val="Odstavecseseznamem"/>
        <w:ind w:left="993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 xml:space="preserve">Co je třeba si připravit: </w:t>
      </w:r>
    </w:p>
    <w:p w:rsidR="00FA0F57" w:rsidRPr="00FA0F57" w:rsidRDefault="00FA0F57" w:rsidP="00FA0F57">
      <w:pPr>
        <w:ind w:firstLine="633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i/>
          <w:sz w:val="24"/>
          <w:szCs w:val="24"/>
        </w:rPr>
        <w:t>pro jednu skupinu</w:t>
      </w:r>
      <w:r w:rsidRPr="00FA0F57">
        <w:rPr>
          <w:rFonts w:ascii="Times New Roman" w:hAnsi="Times New Roman"/>
          <w:sz w:val="24"/>
          <w:szCs w:val="24"/>
        </w:rPr>
        <w:t>:</w:t>
      </w:r>
    </w:p>
    <w:p w:rsidR="00FA0F57" w:rsidRP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2 sklenice od kompotu (kádinky), 2 lékařské rukavice, prášek do pečiva, ocet</w:t>
      </w:r>
      <w:r w:rsidR="00054B7A">
        <w:rPr>
          <w:rFonts w:ascii="Times New Roman" w:hAnsi="Times New Roman"/>
          <w:sz w:val="24"/>
          <w:szCs w:val="24"/>
        </w:rPr>
        <w:t>;</w:t>
      </w:r>
    </w:p>
    <w:p w:rsidR="00FA0F57" w:rsidRP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špejle, hodinové sklo, svíčka</w:t>
      </w:r>
      <w:r w:rsidR="00054B7A">
        <w:rPr>
          <w:rFonts w:ascii="Times New Roman" w:hAnsi="Times New Roman"/>
          <w:sz w:val="24"/>
          <w:szCs w:val="24"/>
        </w:rPr>
        <w:t>;</w:t>
      </w:r>
    </w:p>
    <w:p w:rsidR="00FA0F57" w:rsidRP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2 kádinky, lžička, hydroxid vápenatý, odměrný válec, nálevka, filtrační papír, skleněná trubička</w:t>
      </w:r>
      <w:r w:rsidR="00054B7A">
        <w:rPr>
          <w:rFonts w:ascii="Times New Roman" w:hAnsi="Times New Roman"/>
          <w:sz w:val="24"/>
          <w:szCs w:val="24"/>
        </w:rPr>
        <w:t>.</w:t>
      </w:r>
    </w:p>
    <w:p w:rsidR="00FA0F57" w:rsidRPr="00FA0F57" w:rsidRDefault="00FA0F57" w:rsidP="00FA0F57">
      <w:pPr>
        <w:pStyle w:val="Odstavecseseznamem"/>
        <w:ind w:left="993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ind w:firstLine="633"/>
        <w:jc w:val="both"/>
        <w:rPr>
          <w:rFonts w:ascii="Times New Roman" w:hAnsi="Times New Roman"/>
          <w:i/>
          <w:sz w:val="24"/>
          <w:szCs w:val="24"/>
        </w:rPr>
      </w:pPr>
      <w:r w:rsidRPr="00FA0F57">
        <w:rPr>
          <w:rFonts w:ascii="Times New Roman" w:hAnsi="Times New Roman"/>
          <w:i/>
          <w:sz w:val="24"/>
          <w:szCs w:val="24"/>
        </w:rPr>
        <w:t>pro všechny:</w:t>
      </w:r>
    </w:p>
    <w:p w:rsidR="00FA0F57" w:rsidRP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sifónová lahev, náhradní bombičky, hadička, bublifuk, větší nádoba (akvárium)</w:t>
      </w:r>
      <w:r w:rsidR="00054B7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A0F57" w:rsidRPr="00FA0F57" w:rsidRDefault="00FA0F57" w:rsidP="00FA0F57">
      <w:pPr>
        <w:pStyle w:val="Odstavecseseznamem"/>
        <w:ind w:left="993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7D46F3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>S</w:t>
      </w:r>
      <w:r w:rsidRPr="007D46F3">
        <w:rPr>
          <w:rFonts w:ascii="Times New Roman" w:hAnsi="Times New Roman"/>
          <w:b/>
          <w:i/>
          <w:sz w:val="24"/>
          <w:szCs w:val="24"/>
        </w:rPr>
        <w:t>právně vybraná tvrzení v 10. úkolu: a, b, e, f, i, k.</w:t>
      </w:r>
    </w:p>
    <w:p w:rsidR="00FA0F57" w:rsidRPr="00FA0F57" w:rsidRDefault="00FA0F57" w:rsidP="00FA0F57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>Poznámky:</w:t>
      </w:r>
    </w:p>
    <w:p w:rsidR="00FA0F57" w:rsidRP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FA0F57">
        <w:rPr>
          <w:rFonts w:ascii="Times New Roman" w:hAnsi="Times New Roman"/>
          <w:sz w:val="24"/>
          <w:szCs w:val="24"/>
        </w:rPr>
        <w:t>ako zdroj CO</w:t>
      </w:r>
      <w:r w:rsidRPr="007D46F3">
        <w:rPr>
          <w:rFonts w:ascii="Times New Roman" w:hAnsi="Times New Roman"/>
          <w:sz w:val="24"/>
          <w:szCs w:val="24"/>
          <w:vertAlign w:val="subscript"/>
        </w:rPr>
        <w:t>2</w:t>
      </w:r>
      <w:r w:rsidRPr="00FA0F57">
        <w:rPr>
          <w:rFonts w:ascii="Times New Roman" w:hAnsi="Times New Roman"/>
          <w:sz w:val="24"/>
          <w:szCs w:val="24"/>
        </w:rPr>
        <w:t xml:space="preserve"> je možno použít i přístroj SODASTREAM, výhodou je i větší objem náplně</w:t>
      </w:r>
      <w:r>
        <w:rPr>
          <w:rFonts w:ascii="Times New Roman" w:hAnsi="Times New Roman"/>
          <w:sz w:val="24"/>
          <w:szCs w:val="24"/>
        </w:rPr>
        <w:t>.</w:t>
      </w:r>
    </w:p>
    <w:p w:rsidR="00FA0F57" w:rsidRP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FA0F57">
        <w:rPr>
          <w:rFonts w:ascii="Times New Roman" w:hAnsi="Times New Roman"/>
          <w:sz w:val="24"/>
          <w:szCs w:val="24"/>
        </w:rPr>
        <w:t>ísto skleněné trubičky je možno použít dostupnější brčko</w:t>
      </w:r>
      <w:r>
        <w:rPr>
          <w:rFonts w:ascii="Times New Roman" w:hAnsi="Times New Roman"/>
          <w:sz w:val="24"/>
          <w:szCs w:val="24"/>
        </w:rPr>
        <w:t>.</w:t>
      </w:r>
    </w:p>
    <w:p w:rsidR="00FA0F57" w:rsidRDefault="00FA0F57" w:rsidP="007D46F3">
      <w:pPr>
        <w:pStyle w:val="Odstavecseseznamem"/>
        <w:numPr>
          <w:ilvl w:val="0"/>
          <w:numId w:val="6"/>
        </w:numPr>
        <w:spacing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A0F57">
        <w:rPr>
          <w:rFonts w:ascii="Times New Roman" w:hAnsi="Times New Roman"/>
          <w:sz w:val="24"/>
          <w:szCs w:val="24"/>
        </w:rPr>
        <w:t>okud i po přefiltrování zůstává vápenná voda zakalená, používáte starý hydroxid vápenatý</w:t>
      </w:r>
      <w:r>
        <w:rPr>
          <w:rFonts w:ascii="Times New Roman" w:hAnsi="Times New Roman"/>
          <w:sz w:val="24"/>
          <w:szCs w:val="24"/>
        </w:rPr>
        <w:t>.</w:t>
      </w:r>
    </w:p>
    <w:p w:rsidR="007D46F3" w:rsidRPr="00FA0F57" w:rsidRDefault="007D46F3" w:rsidP="007D46F3">
      <w:pPr>
        <w:pStyle w:val="Odstavecseseznamem"/>
        <w:spacing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:rsidR="007D46F3" w:rsidRDefault="007D46F3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lastRenderedPageBreak/>
        <w:t>Hodnocení:</w:t>
      </w:r>
    </w:p>
    <w:p w:rsidR="00FA0F57" w:rsidRPr="00FA0F57" w:rsidRDefault="00FA0F57" w:rsidP="007D46F3">
      <w:p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V hodnocení se zaměříme na schopnost provedení experimentu dle napsaného návodu a správného vyplnění pracovního listu. Všímáme si i úpravy, kvality nákresu a schopnosti formulovat odpovědi do vět. Laboratorní práci hodnotíme známkou. Upozorníme žáky, že hodnocen je i průběh práce, nejen pracovní list.</w:t>
      </w: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7D46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0F57">
        <w:rPr>
          <w:rFonts w:ascii="Times New Roman" w:hAnsi="Times New Roman"/>
          <w:b/>
          <w:i/>
          <w:sz w:val="24"/>
          <w:szCs w:val="24"/>
        </w:rPr>
        <w:t>Poznámky:</w:t>
      </w:r>
    </w:p>
    <w:p w:rsidR="00FA0F57" w:rsidRPr="00FA0F57" w:rsidRDefault="00FA0F57" w:rsidP="007D46F3">
      <w:p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V práci úmyslně nepoužíváme žádné chemické rovnice, protože ji zařazujeme v době, kdy byla v chemii dokončena kapitola „Oxidy“ a ve fyzice je probrána kapitola „Mechanické vlastnosti plynů“. Chemické rovnice ještě žáci neznají.</w:t>
      </w:r>
    </w:p>
    <w:p w:rsidR="00FA0F57" w:rsidRPr="00FA0F57" w:rsidRDefault="00FA0F57" w:rsidP="007D46F3">
      <w:p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Přípravu CO</w:t>
      </w:r>
      <w:r w:rsidRPr="00276B42">
        <w:rPr>
          <w:rFonts w:ascii="Times New Roman" w:hAnsi="Times New Roman"/>
          <w:sz w:val="24"/>
          <w:szCs w:val="24"/>
          <w:vertAlign w:val="subscript"/>
        </w:rPr>
        <w:t>2</w:t>
      </w:r>
      <w:r w:rsidRPr="00FA0F57">
        <w:rPr>
          <w:rFonts w:ascii="Times New Roman" w:hAnsi="Times New Roman"/>
          <w:sz w:val="24"/>
          <w:szCs w:val="24"/>
        </w:rPr>
        <w:t xml:space="preserve"> z octa a kypřícího prášku doporučuji připravit pro každého žáka. Je to velmi zajímavý experiment. Žáci fascinovaně pozorují uvolňování plynu a postupné nafukování rukavice a chtějí si ho většinou vyzkoušet sami.</w:t>
      </w:r>
    </w:p>
    <w:p w:rsidR="00FA0F57" w:rsidRPr="00FA0F57" w:rsidRDefault="00FA0F57" w:rsidP="007D46F3">
      <w:p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FA0F57">
        <w:rPr>
          <w:rFonts w:ascii="Times New Roman" w:hAnsi="Times New Roman"/>
          <w:sz w:val="24"/>
          <w:szCs w:val="24"/>
        </w:rPr>
        <w:t>U experimentu se sifonovou lahví se postupně všichni vystřídají. Většinou ho chtějí také všichni vyzkoušet, připravte dost bombiček.</w:t>
      </w: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pStyle w:val="Odstavecseseznamem"/>
        <w:ind w:left="993"/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FA0F57" w:rsidRPr="00FA0F57" w:rsidRDefault="00FA0F57" w:rsidP="00FA0F57">
      <w:pPr>
        <w:jc w:val="both"/>
        <w:rPr>
          <w:rFonts w:ascii="Times New Roman" w:hAnsi="Times New Roman"/>
          <w:sz w:val="24"/>
          <w:szCs w:val="24"/>
        </w:rPr>
      </w:pPr>
    </w:p>
    <w:p w:rsidR="00E4449F" w:rsidRPr="00FA0F57" w:rsidRDefault="00E4449F" w:rsidP="00FA0F57">
      <w:pPr>
        <w:jc w:val="both"/>
        <w:rPr>
          <w:rFonts w:ascii="Times New Roman" w:hAnsi="Times New Roman"/>
          <w:sz w:val="24"/>
          <w:szCs w:val="24"/>
        </w:rPr>
      </w:pPr>
    </w:p>
    <w:sectPr w:rsidR="00E4449F" w:rsidRPr="00FA0F57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86" w:rsidRDefault="006E6986" w:rsidP="00E4449F">
      <w:pPr>
        <w:spacing w:line="240" w:lineRule="auto"/>
      </w:pPr>
      <w:r>
        <w:separator/>
      </w:r>
    </w:p>
  </w:endnote>
  <w:endnote w:type="continuationSeparator" w:id="0">
    <w:p w:rsidR="006E6986" w:rsidRDefault="006E6986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6C2F63E4" wp14:editId="71181165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FA0F57" w:rsidP="00C27D8C">
        <w:pPr>
          <w:pStyle w:val="Zpat"/>
        </w:pPr>
        <w:r>
          <w:t xml:space="preserve">Oxid </w:t>
        </w:r>
        <w:proofErr w:type="spellStart"/>
        <w:r>
          <w:t>uhličitý</w:t>
        </w:r>
        <w:r w:rsidR="00C27D8C">
          <w:t>_ML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54B7A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86" w:rsidRDefault="006E6986" w:rsidP="00E4449F">
      <w:pPr>
        <w:spacing w:line="240" w:lineRule="auto"/>
      </w:pPr>
      <w:r>
        <w:separator/>
      </w:r>
    </w:p>
  </w:footnote>
  <w:footnote w:type="continuationSeparator" w:id="0">
    <w:p w:rsidR="006E6986" w:rsidRDefault="006E6986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3DD"/>
    <w:multiLevelType w:val="hybridMultilevel"/>
    <w:tmpl w:val="DABE28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77644"/>
    <w:multiLevelType w:val="hybridMultilevel"/>
    <w:tmpl w:val="F716D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054B7A"/>
    <w:rsid w:val="001E5339"/>
    <w:rsid w:val="00215A5E"/>
    <w:rsid w:val="00276B42"/>
    <w:rsid w:val="005E1798"/>
    <w:rsid w:val="006D741C"/>
    <w:rsid w:val="006E6986"/>
    <w:rsid w:val="00755739"/>
    <w:rsid w:val="007B20B2"/>
    <w:rsid w:val="007D46F3"/>
    <w:rsid w:val="0088450E"/>
    <w:rsid w:val="008D7E18"/>
    <w:rsid w:val="00C12D1D"/>
    <w:rsid w:val="00C27D8C"/>
    <w:rsid w:val="00D610D4"/>
    <w:rsid w:val="00D86EBA"/>
    <w:rsid w:val="00E152B0"/>
    <w:rsid w:val="00E4449F"/>
    <w:rsid w:val="00F24981"/>
    <w:rsid w:val="00F734BE"/>
    <w:rsid w:val="00FA0F57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0F57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0F57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F88D-8C19-40AB-A0FF-E22DF8C7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15</cp:revision>
  <dcterms:created xsi:type="dcterms:W3CDTF">2012-08-06T17:51:00Z</dcterms:created>
  <dcterms:modified xsi:type="dcterms:W3CDTF">2013-02-12T13:06:00Z</dcterms:modified>
</cp:coreProperties>
</file>